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6A6B" w14:textId="166916F1" w:rsidR="009E4DF0" w:rsidRPr="003F62E6" w:rsidRDefault="009E4DF0" w:rsidP="00B25A88">
      <w:pPr>
        <w:rPr>
          <w:rFonts w:cs="Times New Roman"/>
          <w:b/>
          <w:bCs/>
          <w:sz w:val="24"/>
          <w:szCs w:val="24"/>
        </w:rPr>
      </w:pPr>
      <w:r w:rsidRPr="003F62E6">
        <w:rPr>
          <w:rFonts w:cs="Times New Roman"/>
          <w:b/>
          <w:bCs/>
          <w:sz w:val="24"/>
          <w:szCs w:val="24"/>
        </w:rPr>
        <w:t xml:space="preserve">Gostinski kontejner </w:t>
      </w:r>
      <w:r w:rsidR="00A74C68" w:rsidRPr="003F62E6">
        <w:rPr>
          <w:rFonts w:cs="Times New Roman"/>
          <w:b/>
          <w:bCs/>
          <w:sz w:val="24"/>
          <w:szCs w:val="24"/>
        </w:rPr>
        <w:t>dimenzij</w:t>
      </w:r>
      <w:r w:rsidRPr="003F62E6">
        <w:rPr>
          <w:rFonts w:cs="Times New Roman"/>
          <w:b/>
          <w:bCs/>
          <w:sz w:val="24"/>
          <w:szCs w:val="24"/>
        </w:rPr>
        <w:t>:</w:t>
      </w:r>
    </w:p>
    <w:p w14:paraId="4DCA302E" w14:textId="77777777" w:rsidR="001E393C" w:rsidRPr="00B25A88" w:rsidRDefault="001E393C" w:rsidP="00B25A88">
      <w:pPr>
        <w:rPr>
          <w:rFonts w:cs="Times New Roman"/>
          <w:sz w:val="24"/>
          <w:szCs w:val="24"/>
        </w:rPr>
      </w:pPr>
    </w:p>
    <w:p w14:paraId="3BBE7574" w14:textId="3CD13C61" w:rsidR="009E4DF0" w:rsidRPr="00B25A88" w:rsidRDefault="009E4DF0" w:rsidP="00B25A88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zunanje mere kontejnerja (</w:t>
      </w:r>
      <w:proofErr w:type="spellStart"/>
      <w:r w:rsidRPr="00B25A88">
        <w:rPr>
          <w:rFonts w:ascii="Times New Roman" w:hAnsi="Times New Roman" w:cs="Times New Roman"/>
        </w:rPr>
        <w:t>DxŠxV</w:t>
      </w:r>
      <w:proofErr w:type="spellEnd"/>
      <w:r w:rsidRPr="00B25A88">
        <w:rPr>
          <w:rFonts w:ascii="Times New Roman" w:hAnsi="Times New Roman" w:cs="Times New Roman"/>
        </w:rPr>
        <w:t>): 3882 x 2290 x 2240 mm.</w:t>
      </w:r>
    </w:p>
    <w:p w14:paraId="14ACB0EB" w14:textId="03069B68" w:rsidR="009E4DF0" w:rsidRPr="00B25A88" w:rsidRDefault="009E4DF0" w:rsidP="00B25A88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notranje mere kontejnerja (</w:t>
      </w:r>
      <w:proofErr w:type="spellStart"/>
      <w:r w:rsidRPr="00B25A88">
        <w:rPr>
          <w:rFonts w:ascii="Times New Roman" w:hAnsi="Times New Roman" w:cs="Times New Roman"/>
        </w:rPr>
        <w:t>DxŠxV</w:t>
      </w:r>
      <w:proofErr w:type="spellEnd"/>
      <w:r w:rsidRPr="00B25A88">
        <w:rPr>
          <w:rFonts w:ascii="Times New Roman" w:hAnsi="Times New Roman" w:cs="Times New Roman"/>
        </w:rPr>
        <w:t>): 3802 x 2210 x 2100 mm.</w:t>
      </w:r>
    </w:p>
    <w:p w14:paraId="400BEFAD" w14:textId="0C3C7461" w:rsidR="009E4DF0" w:rsidRPr="00B25A88" w:rsidRDefault="009E4DF0" w:rsidP="00B25A88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mere vrat kontejnerja: (</w:t>
      </w:r>
      <w:proofErr w:type="spellStart"/>
      <w:r w:rsidRPr="00B25A88">
        <w:rPr>
          <w:rFonts w:ascii="Times New Roman" w:hAnsi="Times New Roman" w:cs="Times New Roman"/>
        </w:rPr>
        <w:t>DxV</w:t>
      </w:r>
      <w:proofErr w:type="spellEnd"/>
      <w:r w:rsidRPr="00B25A88">
        <w:rPr>
          <w:rFonts w:ascii="Times New Roman" w:hAnsi="Times New Roman" w:cs="Times New Roman"/>
        </w:rPr>
        <w:t>): 1750 x 2050 mm.</w:t>
      </w:r>
    </w:p>
    <w:p w14:paraId="621105A8" w14:textId="77777777" w:rsidR="00B25A88" w:rsidRPr="00B25A88" w:rsidRDefault="00B25A88" w:rsidP="00B25A88">
      <w:pPr>
        <w:rPr>
          <w:rFonts w:cs="Times New Roman"/>
          <w:sz w:val="24"/>
          <w:szCs w:val="24"/>
        </w:rPr>
      </w:pPr>
    </w:p>
    <w:p w14:paraId="7B1C2234" w14:textId="467E6530" w:rsidR="009E4DF0" w:rsidRPr="003F62E6" w:rsidRDefault="003F62E6" w:rsidP="00B25A88">
      <w:pPr>
        <w:rPr>
          <w:rFonts w:cs="Times New Roman"/>
          <w:b/>
          <w:bCs/>
          <w:sz w:val="24"/>
          <w:szCs w:val="24"/>
        </w:rPr>
      </w:pPr>
      <w:r w:rsidRPr="003F62E6">
        <w:rPr>
          <w:rFonts w:cs="Times New Roman"/>
          <w:b/>
          <w:bCs/>
          <w:sz w:val="24"/>
          <w:szCs w:val="24"/>
        </w:rPr>
        <w:t>Popis o</w:t>
      </w:r>
      <w:r w:rsidR="009E4DF0" w:rsidRPr="003F62E6">
        <w:rPr>
          <w:rFonts w:cs="Times New Roman"/>
          <w:b/>
          <w:bCs/>
          <w:sz w:val="24"/>
          <w:szCs w:val="24"/>
        </w:rPr>
        <w:t>prem</w:t>
      </w:r>
      <w:r w:rsidRPr="003F62E6">
        <w:rPr>
          <w:rFonts w:cs="Times New Roman"/>
          <w:b/>
          <w:bCs/>
          <w:sz w:val="24"/>
          <w:szCs w:val="24"/>
        </w:rPr>
        <w:t>e</w:t>
      </w:r>
      <w:r w:rsidR="009E4DF0" w:rsidRPr="003F62E6">
        <w:rPr>
          <w:rFonts w:cs="Times New Roman"/>
          <w:b/>
          <w:bCs/>
          <w:sz w:val="24"/>
          <w:szCs w:val="24"/>
        </w:rPr>
        <w:t xml:space="preserve"> </w:t>
      </w:r>
      <w:r w:rsidR="00A74C68" w:rsidRPr="003F62E6">
        <w:rPr>
          <w:rFonts w:cs="Times New Roman"/>
          <w:b/>
          <w:bCs/>
          <w:sz w:val="24"/>
          <w:szCs w:val="24"/>
        </w:rPr>
        <w:t>v</w:t>
      </w:r>
      <w:r w:rsidR="009E4DF0" w:rsidRPr="003F62E6">
        <w:rPr>
          <w:rFonts w:cs="Times New Roman"/>
          <w:b/>
          <w:bCs/>
          <w:sz w:val="24"/>
          <w:szCs w:val="24"/>
        </w:rPr>
        <w:t xml:space="preserve"> gostinsk</w:t>
      </w:r>
      <w:r w:rsidR="00A74C68" w:rsidRPr="003F62E6">
        <w:rPr>
          <w:rFonts w:cs="Times New Roman"/>
          <w:b/>
          <w:bCs/>
          <w:sz w:val="24"/>
          <w:szCs w:val="24"/>
        </w:rPr>
        <w:t>em</w:t>
      </w:r>
      <w:r w:rsidR="009E4DF0" w:rsidRPr="003F62E6">
        <w:rPr>
          <w:rFonts w:cs="Times New Roman"/>
          <w:b/>
          <w:bCs/>
          <w:sz w:val="24"/>
          <w:szCs w:val="24"/>
        </w:rPr>
        <w:t xml:space="preserve"> kontejner</w:t>
      </w:r>
      <w:r w:rsidR="00A74C68" w:rsidRPr="003F62E6">
        <w:rPr>
          <w:rFonts w:cs="Times New Roman"/>
          <w:b/>
          <w:bCs/>
          <w:sz w:val="24"/>
          <w:szCs w:val="24"/>
        </w:rPr>
        <w:t>ju</w:t>
      </w:r>
      <w:r w:rsidR="009E4DF0" w:rsidRPr="003F62E6">
        <w:rPr>
          <w:rFonts w:cs="Times New Roman"/>
          <w:b/>
          <w:bCs/>
          <w:sz w:val="24"/>
          <w:szCs w:val="24"/>
        </w:rPr>
        <w:t>:</w:t>
      </w:r>
    </w:p>
    <w:p w14:paraId="01592971" w14:textId="77777777" w:rsidR="009E4DF0" w:rsidRPr="00B25A88" w:rsidRDefault="009E4DF0" w:rsidP="00B25A88">
      <w:pPr>
        <w:rPr>
          <w:rFonts w:cs="Times New Roman"/>
          <w:sz w:val="24"/>
          <w:szCs w:val="24"/>
        </w:rPr>
      </w:pPr>
    </w:p>
    <w:p w14:paraId="549793F7" w14:textId="289CCE68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Hlajen delovni pult 1 kom</w:t>
      </w:r>
    </w:p>
    <w:p w14:paraId="623E562F" w14:textId="1FEF824B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Kava pult 1 kom</w:t>
      </w:r>
    </w:p>
    <w:p w14:paraId="38523570" w14:textId="710DAB3C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Hladilna omara 1 kom</w:t>
      </w:r>
    </w:p>
    <w:p w14:paraId="4F754586" w14:textId="6B351016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Zamrzovalna omara 1 kom</w:t>
      </w:r>
    </w:p>
    <w:p w14:paraId="4E43C266" w14:textId="75DDE74A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Pomivalni pult 1 kom</w:t>
      </w:r>
    </w:p>
    <w:p w14:paraId="5868144B" w14:textId="770AD522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Pomivalni stroj 1 kos</w:t>
      </w:r>
    </w:p>
    <w:p w14:paraId="35960B8F" w14:textId="64EA851B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Filtrirni vložek</w:t>
      </w:r>
    </w:p>
    <w:p w14:paraId="182566F1" w14:textId="2C0A6387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Konzolna polica 1 kom (mere: 1800x350 mm)</w:t>
      </w:r>
    </w:p>
    <w:p w14:paraId="6DEAE41F" w14:textId="5E6D02A5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Pipe 2 kom</w:t>
      </w:r>
    </w:p>
    <w:p w14:paraId="01111C45" w14:textId="1B899349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B25A88">
        <w:rPr>
          <w:rFonts w:ascii="Times New Roman" w:hAnsi="Times New Roman" w:cs="Times New Roman"/>
        </w:rPr>
        <w:t>Ledomat</w:t>
      </w:r>
      <w:proofErr w:type="spellEnd"/>
      <w:r w:rsidRPr="00B25A88">
        <w:rPr>
          <w:rFonts w:ascii="Times New Roman" w:hAnsi="Times New Roman" w:cs="Times New Roman"/>
        </w:rPr>
        <w:t xml:space="preserve"> 1 kom</w:t>
      </w:r>
    </w:p>
    <w:p w14:paraId="3B19F888" w14:textId="089B8851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Koši za smeti 2 kom</w:t>
      </w:r>
    </w:p>
    <w:p w14:paraId="05A096FE" w14:textId="68E4A4FD" w:rsidR="009E4DF0" w:rsidRPr="00B25A88" w:rsidRDefault="009E4DF0" w:rsidP="00B25A88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B25A88">
        <w:rPr>
          <w:rFonts w:ascii="Times New Roman" w:hAnsi="Times New Roman" w:cs="Times New Roman"/>
        </w:rPr>
        <w:t>Priklopi za strojne inštalacije (elektrika, voda)</w:t>
      </w:r>
    </w:p>
    <w:sectPr w:rsidR="009E4DF0" w:rsidRPr="00B2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87"/>
    <w:multiLevelType w:val="hybridMultilevel"/>
    <w:tmpl w:val="60E0E2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49A"/>
    <w:multiLevelType w:val="hybridMultilevel"/>
    <w:tmpl w:val="9DE4DF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4A89"/>
    <w:multiLevelType w:val="hybridMultilevel"/>
    <w:tmpl w:val="47201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2781C"/>
    <w:multiLevelType w:val="hybridMultilevel"/>
    <w:tmpl w:val="3FF641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A072C"/>
    <w:multiLevelType w:val="hybridMultilevel"/>
    <w:tmpl w:val="E31C6B8E"/>
    <w:lvl w:ilvl="0" w:tplc="0750D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6127">
    <w:abstractNumId w:val="0"/>
  </w:num>
  <w:num w:numId="2" w16cid:durableId="1185174045">
    <w:abstractNumId w:val="3"/>
  </w:num>
  <w:num w:numId="3" w16cid:durableId="1165971551">
    <w:abstractNumId w:val="4"/>
  </w:num>
  <w:num w:numId="4" w16cid:durableId="1487472380">
    <w:abstractNumId w:val="2"/>
  </w:num>
  <w:num w:numId="5" w16cid:durableId="6038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F0"/>
    <w:rsid w:val="00034AEA"/>
    <w:rsid w:val="001E393C"/>
    <w:rsid w:val="003F62E6"/>
    <w:rsid w:val="005D6A6A"/>
    <w:rsid w:val="007C4F9E"/>
    <w:rsid w:val="009E4DF0"/>
    <w:rsid w:val="009E779A"/>
    <w:rsid w:val="00A74C68"/>
    <w:rsid w:val="00B25A88"/>
    <w:rsid w:val="00C9662C"/>
    <w:rsid w:val="00E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95A9"/>
  <w15:chartTrackingRefBased/>
  <w15:docId w15:val="{8FF07403-BAB2-4E6A-A6E0-44250BC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4DF0"/>
    <w:pPr>
      <w:spacing w:after="0" w:line="240" w:lineRule="auto"/>
    </w:pPr>
    <w:rPr>
      <w:rFonts w:ascii="Times New Roman" w:eastAsiaTheme="minorEastAsia" w:hAnsi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9E4D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4D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4D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E4D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E4D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E4D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E4D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E4D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E4D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9E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4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E4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E4D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E4DF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E4D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E4D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E4D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E4D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E4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E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D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E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E4DF0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E4D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E4DF0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E4DF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E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E4DF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E4DF0"/>
    <w:rPr>
      <w:b/>
      <w:bCs/>
      <w:smallCaps/>
      <w:color w:val="0F4761" w:themeColor="accent1" w:themeShade="BF"/>
      <w:spacing w:val="5"/>
    </w:rPr>
  </w:style>
  <w:style w:type="paragraph" w:styleId="Napis">
    <w:name w:val="caption"/>
    <w:basedOn w:val="Navaden"/>
    <w:next w:val="Navaden"/>
    <w:uiPriority w:val="99"/>
    <w:qFormat/>
    <w:rsid w:val="009E4DF0"/>
    <w:pPr>
      <w:jc w:val="center"/>
    </w:pPr>
    <w:rPr>
      <w:b/>
      <w:bCs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9E4DF0"/>
    <w:pPr>
      <w:jc w:val="both"/>
    </w:pPr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E4DF0"/>
    <w:rPr>
      <w:rFonts w:ascii="Times New Roman" w:eastAsiaTheme="minorEastAsia" w:hAnsi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Budkovič</dc:creator>
  <cp:keywords/>
  <dc:description/>
  <cp:lastModifiedBy>Tanja Geltar</cp:lastModifiedBy>
  <cp:revision>3</cp:revision>
  <dcterms:created xsi:type="dcterms:W3CDTF">2026-02-12T11:37:00Z</dcterms:created>
  <dcterms:modified xsi:type="dcterms:W3CDTF">2026-02-12T12:30:00Z</dcterms:modified>
</cp:coreProperties>
</file>